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1807"/>
        <w:gridCol w:w="1090"/>
        <w:gridCol w:w="992"/>
        <w:gridCol w:w="1275"/>
        <w:gridCol w:w="1179"/>
        <w:gridCol w:w="1138"/>
        <w:gridCol w:w="2895"/>
      </w:tblGrid>
      <w:tr w:rsidR="00913DF8" w:rsidTr="00C8090A">
        <w:tc>
          <w:tcPr>
            <w:tcW w:w="180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090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267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179" w:type="dxa"/>
          </w:tcPr>
          <w:p w:rsidR="00913DF8" w:rsidRPr="00327BA2" w:rsidRDefault="006E185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113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895" w:type="dxa"/>
          </w:tcPr>
          <w:p w:rsidR="00913DF8" w:rsidRPr="00327BA2" w:rsidRDefault="00AE3D41" w:rsidP="000329B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C8090A">
        <w:tc>
          <w:tcPr>
            <w:tcW w:w="1807" w:type="dxa"/>
            <w:vAlign w:val="center"/>
          </w:tcPr>
          <w:p w:rsidR="00913DF8" w:rsidRPr="00327BA2" w:rsidRDefault="00913DF8" w:rsidP="006E1851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الأسبوع</w:t>
            </w:r>
          </w:p>
        </w:tc>
        <w:tc>
          <w:tcPr>
            <w:tcW w:w="1090" w:type="dxa"/>
            <w:vAlign w:val="center"/>
          </w:tcPr>
          <w:p w:rsidR="00913DF8" w:rsidRPr="00327BA2" w:rsidRDefault="00913DF8" w:rsidP="006E1851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  <w:vAlign w:val="center"/>
          </w:tcPr>
          <w:p w:rsidR="00913DF8" w:rsidRPr="00327BA2" w:rsidRDefault="00913DF8" w:rsidP="006E1851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454" w:type="dxa"/>
            <w:gridSpan w:val="2"/>
            <w:vAlign w:val="center"/>
          </w:tcPr>
          <w:p w:rsidR="00913DF8" w:rsidRPr="00327BA2" w:rsidRDefault="006E1851" w:rsidP="006E185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مجال التشكيل بالمعادن</w:t>
            </w:r>
          </w:p>
        </w:tc>
        <w:tc>
          <w:tcPr>
            <w:tcW w:w="1138" w:type="dxa"/>
            <w:vAlign w:val="center"/>
          </w:tcPr>
          <w:p w:rsidR="00913DF8" w:rsidRPr="00327BA2" w:rsidRDefault="00913DF8" w:rsidP="006E1851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الدرس</w:t>
            </w:r>
          </w:p>
        </w:tc>
        <w:tc>
          <w:tcPr>
            <w:tcW w:w="2895" w:type="dxa"/>
            <w:vAlign w:val="center"/>
          </w:tcPr>
          <w:p w:rsidR="00913DF8" w:rsidRPr="006E1851" w:rsidRDefault="006E1851" w:rsidP="006E1851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6E1851">
              <w:rPr>
                <w:rFonts w:cs="AF_Najed" w:hint="cs"/>
                <w:sz w:val="28"/>
                <w:szCs w:val="28"/>
                <w:rtl/>
              </w:rPr>
              <w:t xml:space="preserve">لوحة </w:t>
            </w:r>
            <w:proofErr w:type="spellStart"/>
            <w:r w:rsidRPr="006E1851">
              <w:rPr>
                <w:rFonts w:cs="AF_Najed" w:hint="cs"/>
                <w:sz w:val="28"/>
                <w:szCs w:val="28"/>
                <w:rtl/>
              </w:rPr>
              <w:t>زخرفية</w:t>
            </w:r>
            <w:proofErr w:type="spellEnd"/>
            <w:r w:rsidRPr="006E1851">
              <w:rPr>
                <w:rFonts w:cs="AF_Najed" w:hint="cs"/>
                <w:sz w:val="28"/>
                <w:szCs w:val="28"/>
                <w:rtl/>
              </w:rPr>
              <w:t xml:space="preserve"> باستخدام </w:t>
            </w:r>
            <w:proofErr w:type="spellStart"/>
            <w:r w:rsidRPr="006E1851">
              <w:rPr>
                <w:rFonts w:cs="AF_Najed" w:hint="cs"/>
                <w:sz w:val="28"/>
                <w:szCs w:val="28"/>
                <w:rtl/>
              </w:rPr>
              <w:t>المينا</w:t>
            </w:r>
            <w:proofErr w:type="spellEnd"/>
            <w:r w:rsidRPr="006E1851">
              <w:rPr>
                <w:rFonts w:cs="AF_Najed" w:hint="cs"/>
                <w:sz w:val="28"/>
                <w:szCs w:val="28"/>
                <w:rtl/>
              </w:rPr>
              <w:t xml:space="preserve"> </w:t>
            </w:r>
            <w:r w:rsidR="00C8090A">
              <w:rPr>
                <w:rFonts w:cs="AF_Najed" w:hint="cs"/>
                <w:sz w:val="28"/>
                <w:szCs w:val="28"/>
                <w:rtl/>
              </w:rPr>
              <w:t xml:space="preserve">الباردة </w:t>
            </w:r>
            <w:r w:rsidRPr="006E1851">
              <w:rPr>
                <w:rFonts w:cs="AF_Najed" w:hint="cs"/>
                <w:sz w:val="28"/>
                <w:szCs w:val="28"/>
                <w:rtl/>
              </w:rPr>
              <w:t>على النحاس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389"/>
        <w:gridCol w:w="10031"/>
      </w:tblGrid>
      <w:tr w:rsidR="006E1851" w:rsidTr="00C8090A">
        <w:tc>
          <w:tcPr>
            <w:tcW w:w="389" w:type="dxa"/>
            <w:vAlign w:val="center"/>
          </w:tcPr>
          <w:p w:rsidR="006E1851" w:rsidRPr="00C8090A" w:rsidRDefault="006E1851" w:rsidP="00C8090A">
            <w:pPr>
              <w:rPr>
                <w:rFonts w:cs="AF_Najed"/>
                <w:sz w:val="28"/>
                <w:szCs w:val="28"/>
                <w:rtl/>
              </w:rPr>
            </w:pPr>
            <w:r w:rsidRPr="00C8090A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10031" w:type="dxa"/>
            <w:vAlign w:val="center"/>
          </w:tcPr>
          <w:p w:rsidR="006E1851" w:rsidRPr="00C8090A" w:rsidRDefault="00C8090A" w:rsidP="00C8090A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معرفة معاني المفاهيم الأساسية الخاصة بالدرس ( الضغط ، الغائر ، البارز )</w:t>
            </w:r>
          </w:p>
        </w:tc>
      </w:tr>
      <w:tr w:rsidR="006E1851" w:rsidTr="00C8090A">
        <w:tc>
          <w:tcPr>
            <w:tcW w:w="389" w:type="dxa"/>
            <w:vAlign w:val="center"/>
          </w:tcPr>
          <w:p w:rsidR="006E1851" w:rsidRPr="00C8090A" w:rsidRDefault="006E1851" w:rsidP="00C8090A">
            <w:pPr>
              <w:rPr>
                <w:rFonts w:cs="AF_Najed"/>
                <w:sz w:val="28"/>
                <w:szCs w:val="28"/>
                <w:rtl/>
              </w:rPr>
            </w:pPr>
            <w:r w:rsidRPr="00C8090A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10031" w:type="dxa"/>
            <w:vAlign w:val="center"/>
          </w:tcPr>
          <w:p w:rsidR="006E1851" w:rsidRPr="00C8090A" w:rsidRDefault="00C8090A" w:rsidP="00C8090A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تسمية الألوان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المستخدمه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في الدرس والتي يتم التلوين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بها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على الأسطح المعدنية</w:t>
            </w:r>
          </w:p>
        </w:tc>
      </w:tr>
      <w:tr w:rsidR="006E1851" w:rsidTr="00C8090A">
        <w:tc>
          <w:tcPr>
            <w:tcW w:w="389" w:type="dxa"/>
            <w:vAlign w:val="center"/>
          </w:tcPr>
          <w:p w:rsidR="006E1851" w:rsidRPr="00C8090A" w:rsidRDefault="006E1851" w:rsidP="00C8090A">
            <w:pPr>
              <w:rPr>
                <w:rFonts w:cs="AF_Najed"/>
                <w:sz w:val="28"/>
                <w:szCs w:val="28"/>
                <w:rtl/>
              </w:rPr>
            </w:pPr>
            <w:r w:rsidRPr="00C8090A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10031" w:type="dxa"/>
            <w:vAlign w:val="center"/>
          </w:tcPr>
          <w:p w:rsidR="006E1851" w:rsidRPr="00C8090A" w:rsidRDefault="00C8090A" w:rsidP="00C8090A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معرفة البدائل اللونية التي تستخدم على الأسطح المعدنية </w:t>
            </w:r>
          </w:p>
        </w:tc>
      </w:tr>
      <w:tr w:rsidR="006E1851" w:rsidTr="00C8090A">
        <w:tc>
          <w:tcPr>
            <w:tcW w:w="389" w:type="dxa"/>
            <w:vAlign w:val="center"/>
          </w:tcPr>
          <w:p w:rsidR="006E1851" w:rsidRPr="00C8090A" w:rsidRDefault="006E1851" w:rsidP="00C8090A">
            <w:pPr>
              <w:rPr>
                <w:rFonts w:cs="AF_Najed"/>
                <w:sz w:val="28"/>
                <w:szCs w:val="28"/>
                <w:rtl/>
              </w:rPr>
            </w:pPr>
            <w:r w:rsidRPr="00C8090A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10031" w:type="dxa"/>
            <w:vAlign w:val="center"/>
          </w:tcPr>
          <w:p w:rsidR="006E1851" w:rsidRPr="00C8090A" w:rsidRDefault="00C8090A" w:rsidP="00C8090A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تقنية الضغط على رقائق النحاس </w:t>
            </w:r>
          </w:p>
        </w:tc>
      </w:tr>
      <w:tr w:rsidR="006E1851" w:rsidTr="00C8090A">
        <w:tc>
          <w:tcPr>
            <w:tcW w:w="389" w:type="dxa"/>
            <w:vAlign w:val="center"/>
          </w:tcPr>
          <w:p w:rsidR="006E1851" w:rsidRPr="00C8090A" w:rsidRDefault="006E1851" w:rsidP="00C8090A">
            <w:pPr>
              <w:rPr>
                <w:rFonts w:cs="AF_Najed"/>
                <w:sz w:val="28"/>
                <w:szCs w:val="28"/>
                <w:rtl/>
              </w:rPr>
            </w:pPr>
            <w:r w:rsidRPr="00C8090A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10031" w:type="dxa"/>
            <w:vAlign w:val="center"/>
          </w:tcPr>
          <w:p w:rsidR="006E1851" w:rsidRPr="00C8090A" w:rsidRDefault="00C8090A" w:rsidP="00C8090A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كيفية تجهيز الأماكن الغائر من التصميم لوضع اللون عليها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0329BA"/>
    <w:rsid w:val="000E3AD4"/>
    <w:rsid w:val="00327BA2"/>
    <w:rsid w:val="003379C6"/>
    <w:rsid w:val="0036332D"/>
    <w:rsid w:val="005F186E"/>
    <w:rsid w:val="006D5FB2"/>
    <w:rsid w:val="006E1851"/>
    <w:rsid w:val="00827F10"/>
    <w:rsid w:val="00913DF8"/>
    <w:rsid w:val="009E47F5"/>
    <w:rsid w:val="00A60D9C"/>
    <w:rsid w:val="00AC13C0"/>
    <w:rsid w:val="00AE3D41"/>
    <w:rsid w:val="00C80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7</cp:revision>
  <cp:lastPrinted>2010-10-09T05:26:00Z</cp:lastPrinted>
  <dcterms:created xsi:type="dcterms:W3CDTF">2010-10-09T04:39:00Z</dcterms:created>
  <dcterms:modified xsi:type="dcterms:W3CDTF">2010-10-17T08:30:00Z</dcterms:modified>
</cp:coreProperties>
</file>